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—2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六年级寒假衔接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参考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  <w:t>答案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句子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1E1E1E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1.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）一会儿，不久。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水流大而急的样子。    </w:t>
      </w:r>
      <w:r>
        <w:rPr>
          <w:rFonts w:hint="eastAsia" w:asciiTheme="minorEastAsia" w:hAnsiTheme="minorEastAsia" w:eastAsiaTheme="minorEastAsia" w:cstheme="minorEastAsia"/>
          <w:color w:val="1E1E1E"/>
          <w:sz w:val="24"/>
          <w:szCs w:val="24"/>
        </w:rPr>
        <w:t>一会儿</w:t>
      </w:r>
      <w:r>
        <w:rPr>
          <w:rFonts w:hint="eastAsia" w:asciiTheme="minorEastAsia" w:hAnsiTheme="minorEastAsia" w:eastAsiaTheme="minorEastAsia" w:cstheme="minorEastAsia"/>
          <w:color w:val="1E1E1E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1E1E1E"/>
          <w:sz w:val="24"/>
          <w:szCs w:val="24"/>
        </w:rPr>
        <w:t>伯牙又弹奏到意在描绘流水的乐曲，</w:t>
      </w:r>
      <w:r>
        <w:rPr>
          <w:rFonts w:hint="eastAsia" w:asciiTheme="minorEastAsia" w:hAnsiTheme="minorEastAsia" w:eastAsiaTheme="minorEastAsia" w:cstheme="minorEastAsia"/>
          <w:color w:val="1E1E1E"/>
          <w:sz w:val="24"/>
          <w:szCs w:val="24"/>
          <w:lang w:eastAsia="zh-CN"/>
        </w:rPr>
        <w:t>锺</w:t>
      </w:r>
      <w:r>
        <w:rPr>
          <w:rFonts w:hint="eastAsia" w:asciiTheme="minorEastAsia" w:hAnsiTheme="minorEastAsia" w:eastAsiaTheme="minorEastAsia" w:cstheme="minorEastAsia"/>
          <w:color w:val="1E1E1E"/>
          <w:sz w:val="24"/>
          <w:szCs w:val="24"/>
        </w:rPr>
        <w:t>子期又说：“弹得真美啊！</w:t>
      </w:r>
      <w:r>
        <w:rPr>
          <w:rFonts w:hint="eastAsia" w:asciiTheme="minorEastAsia" w:hAnsiTheme="minorEastAsia" w:eastAsiaTheme="minorEastAsia" w:cstheme="minorEastAsia"/>
          <w:color w:val="1E1E1E"/>
          <w:sz w:val="24"/>
          <w:szCs w:val="24"/>
          <w:lang w:eastAsia="zh-CN"/>
        </w:rPr>
        <w:t>像流水一样浩荡！</w:t>
      </w:r>
      <w:r>
        <w:rPr>
          <w:rFonts w:hint="eastAsia" w:asciiTheme="minorEastAsia" w:hAnsiTheme="minorEastAsia" w:eastAsiaTheme="minorEastAsia" w:cstheme="minorEastAsia"/>
          <w:color w:val="1E1E1E"/>
          <w:sz w:val="24"/>
          <w:szCs w:val="24"/>
        </w:rPr>
        <w:t>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cstheme="minorEastAsia"/>
          <w:color w:val="333333"/>
          <w:sz w:val="24"/>
          <w:szCs w:val="24"/>
          <w:lang w:eastAsia="zh-CN"/>
        </w:rPr>
        <w:t>大腿。</w:t>
      </w:r>
      <w:r>
        <w:rPr>
          <w:rFonts w:hint="eastAsia" w:asciiTheme="minorEastAsia" w:hAnsiTheme="minorEastAsia" w:cstheme="minorEastAsia"/>
          <w:color w:val="333333"/>
          <w:sz w:val="24"/>
          <w:szCs w:val="24"/>
          <w:lang w:val="en-US" w:eastAsia="zh-CN"/>
        </w:rPr>
        <w:t xml:space="preserve">  摆动，摇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。</w:t>
      </w:r>
      <w:r>
        <w:rPr>
          <w:rFonts w:hint="eastAsia" w:asciiTheme="minorEastAsia" w:hAnsiTheme="minorEastAsia" w:cstheme="minorEastAsia"/>
          <w:color w:val="333333"/>
          <w:sz w:val="24"/>
          <w:szCs w:val="24"/>
          <w:lang w:val="en-US" w:eastAsia="zh-CN"/>
        </w:rPr>
        <w:t xml:space="preserve"> 牛在角斗时，力量集中在角上，尾巴夹在两条后腿中间，这幅画却画成牛摇着尾巴角斗，错了啊。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说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 xml:space="preserve">。 农民。  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耕田的事情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要问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农民，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纺织的事情要问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女佣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  <w:lang w:val="en-US" w:eastAsia="zh-CN"/>
        </w:rPr>
        <w:t>2.（1）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这是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对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  <w:t>班长的动作描写，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从这些动词中可以感受到马宝玉的英勇和奋勇杀敌的决心。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color w:val="333333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lang w:eastAsia="zh-CN"/>
        </w:rPr>
        <w:t>）“蹿”写出了水势上涨的迅速凶猛，“放肆”是运用了拟人的手法，把洪水的疯狂肆虐表现得淋漓尽致，烘托出水势越来越凶猛，情况越来越危急，表明撤离分秒必争。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sz w:val="24"/>
          <w:szCs w:val="24"/>
          <w:shd w:val="clear" w:color="auto" w:fill="FFFFFF"/>
          <w:lang w:val="en-US" w:eastAsia="zh-CN"/>
        </w:rPr>
        <w:t xml:space="preserve">3.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（1）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A.语言描写   B.外貌描写  C.动作描写   D.动作描写   E.神态描写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神态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心理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富有同情心、心地善良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4.（1）A   （2）D   （3）A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（1）示例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读春雨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读出了它润物无声的柔情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读大海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读出了它气势磅礴的豪情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读石灰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读出了它粉身碎骨的清白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人们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非常重视教育（认为读书才能有出息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。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（答案不唯一）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示例：你用思想的火把点燃了我的希望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[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示例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]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桥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: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= 1 \* GB3 \* MERGEFORMAT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默默地帮人抵达成功的彼岸，却从不索求。②一生安于现状，从未领略过不一样的风景。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（言之成理即可）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示例：老人虽然七十多岁了，但是对书法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颇有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钻研非。只见他拿起了毛笔，胸有成竹地在宣纸上笔走龙蛇。写完后，老人自信地把字幅挂起来让大家欣赏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）示例：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begin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instrText xml:space="preserve"> = 1 \* GB3 \* MERGEFORMAT </w:instrTex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separate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①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fldChar w:fldCharType="end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发展经济不能以牺牲环境为代价。②污染环境千夫指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保护环境万人颂。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古诗词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温故而知新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1.（1）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唐 孟浩然  愁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移舟泊烟渚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日暮客愁新  野旷天低树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江清月近人  内心的忧愁和对故乡的思念之情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（2）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一场暴雨即将来临  雨点的形态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色泽和动感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卷地风来忽吹散 望湖楼下水如天   雨跳   风卷  水息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（3）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宋  辛弃疾   词牌名   夜行黄沙道中   明月别枝惊鹊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听取蛙声一片  两三点雨山前  旧时茅店社林边   路转溪头忽见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对丰收之年的喜悦和对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乡村生活的向往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（4）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唐  杜牧  千里莺啼绿映红  多少楼台烟雨中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一水护田将绿绕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两山排闼送青来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拟人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、对偶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高洁品格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2.（1）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 xml:space="preserve">B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A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绿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 xml:space="preserve"> 青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绿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 xml:space="preserve"> 红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 xml:space="preserve">黄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>黑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 xml:space="preserve"> 白  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 xml:space="preserve">紫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shd w:val="clear" w:color="auto" w:fill="FFFFFF"/>
        </w:rPr>
        <w:t xml:space="preserve"> 红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333333"/>
          <w:kern w:val="0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（1）装点此关山  今朝更好看  （2）鞠躬尽瘁  （3）视死忽如归  （4）国破山河在 城春草木深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  <w:t>5.略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新课抢先知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1.（1）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B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D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B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2.（1）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春风    春城    春潮    春江   春蚕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（2）示例：今夜月明人尽望 不知秋思落谁家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劝君更尽一杯酒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西出阳关无故人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不识庐山真面目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只缘身在此山中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接天莲叶无穷碧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映日荷花别样红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等闲识得东风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面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万紫千红总是春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）示例：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墙角数枝梅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凌寒独自开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咬定青山不放松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立根原在破岩中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时人不识凌云木，直待凌云始道高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咬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立根原在破岩中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生命力顽强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托物言志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清白做人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坚韧不拔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示例：《墨梅》 诗句略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春夜雨景   拟人      随风潜入夜   润物细无声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4.（1）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寒食节普天之下一律禁火，唯有得到皇帝许可，才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可以享有火烛。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诗中没有写马也没有写人，但是，一个“传”，一个“轻烟散入” 生动形象地描绘出一幅走马传烛图。寒食禁火，是我国沿袭已久的习俗，但权贵大臣们却可以破例点蜡烛。诗人对这种腐败的政治现象做出委婉的讽刺。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）“花满蹊”说明花很多很多，“千朵万朵”是“满”字的具体化。“压枝低”是说繁花沉甸甸的，把枝条都压弯了，景色宛在眼前。“压”“低”二字用得十分准确、生动。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）略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u w:val="none"/>
          <w:lang w:val="en-US" w:eastAsia="zh-CN"/>
        </w:rPr>
        <w:t>阅读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left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（一）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1．（1）D  （2）示例：运用的是步态识别技术。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语音识别技术是解决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30厘米到5米范围内的语音交互问题，萱萱隔了10米远，发出语音指令没有用。步态识别技术检测到相同步态时，会从数据库中找出对应的信息，进而确认身份。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480" w:firstLineChars="200"/>
        <w:jc w:val="left"/>
        <w:textAlignment w:val="center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推荐“小纽扣”。因为这款高清智能摄像机能锁定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可喜欢的球员，自动选择、录制最精彩的瞬间，并将其编辑成可共享的短视频。推荐“大白”。因为这是一种智能机器人，它可以陪伴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可去看球，解答各种问题，甚至可以跟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可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可聊天。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（二）1．暗示文章主旨，饱含对父亲的热爱和感激；橘子花也是贯穿全文的叙事线索，能激发读者阅读兴趣。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　　　2．对于“我”来说，橘子花的香味使“我”想起了父亲的教导，它一直留在“我”的心中，影响着“我”；抒发了“我”对父亲的感激与怀念之情。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　　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3．B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综合测试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一、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（一）略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（二）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裁缝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衣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裳  缀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轻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薄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蕾丝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2.咆哮  沮丧  哑  嗓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子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3.伶俐  慷慨  4.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祭拜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房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缕缕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（三）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D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2.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（四）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1.五岭  乌蒙江  金沙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江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泸定桥  岷山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 战胜困难的决心和气魄，以及革命乐观主义精神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2.总结全文，点明文章的主旨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3.在结尾揭开老汉和小伙子之间的关系，更能增加故事的悲壮色彩，使人震撼。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苏轼  宋  苏洵   苏辙   三苏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（五）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1.提示：从“不信谣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不传谣”的角度来谈即可。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2.示例：坚持长期防控，绝不掉以轻心。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sz w:val="24"/>
          <w:szCs w:val="24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（一）1.全、都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同“擅”，擅长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2. 你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示例：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吾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尔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余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 我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你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 xml:space="preserve">我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 （1）我腰里缠着千枚铜钱，分量很重，所以落在后边。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（2）你真是太糊涂，太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愚蠢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了，人马上都要淹死了，还要钱干什么？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示例：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这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个故事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讽刺了那些爱钱如命，宁愿放弃生命也不愿舍掉钱财的人；“钱乃身外之物”，我们要正确处理“眼前利益”和“长久利益”的关系，分清利害。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（二）1.（1）（2）（3）（4）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示例：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信息不能完全信任；使人形成阅读惰性；内容看起来有用，实则无用。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3.漫画反映了老年人喜欢传统阅读，而年轻人则喜欢微阅读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原因：年轻人认为传统阅读死板枯燥，而微阅读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内容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丰富多彩。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（三）1. 方法是在不同的商店买十次东西，每次买东西都付两次钱；目的是看有多少人拒绝第二次付款。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2.“我”为了给店主时间回忆“我”买衣服付过钱了。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3.在经历了九次失败后，“我”觉得找个熟人</w:t>
      </w:r>
      <w:r>
        <w:rPr>
          <w:rFonts w:hint="eastAsia" w:asciiTheme="minorEastAsia" w:hAnsiTheme="minorEastAsia" w:cstheme="minorEastAsia"/>
          <w:sz w:val="24"/>
          <w:szCs w:val="24"/>
          <w:lang w:eastAsia="zh-CN"/>
        </w:rPr>
        <w:t>试，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结果可能不一样。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4.A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C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D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三、略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360" w:lineRule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5E51198"/>
    <w:multiLevelType w:val="singleLevel"/>
    <w:tmpl w:val="85E51198"/>
    <w:lvl w:ilvl="0" w:tentative="0">
      <w:start w:val="2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1E538A"/>
    <w:rsid w:val="1F3948C6"/>
    <w:rsid w:val="351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_1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2021-11-17T06:57:00Z</dcterms:created>
  <dc:creator>苦瓜</dc:creator>
  <cp:lastModifiedBy>苦瓜</cp:lastModifiedBy>
  <dcterms:modified xsi:type="dcterms:W3CDTF">2021-11-23T05:12:16Z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3A73BC309DA6421FA51CF6843960035B</vt:lpwstr>
  </property>
</Properties>
</file>