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06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06"/>
      </w:tblGrid>
      <w:tr w:rsidR="002859E5">
        <w:trPr>
          <w:trHeight w:val="269"/>
          <w:tblCellSpacing w:w="0" w:type="dxa"/>
        </w:trPr>
        <w:tc>
          <w:tcPr>
            <w:tcW w:w="8306" w:type="dxa"/>
          </w:tcPr>
          <w:p w:rsidR="002859E5" w:rsidRDefault="00B97EBC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3"/>
                <w:szCs w:val="13"/>
              </w:rPr>
            </w:pPr>
            <w:bookmarkStart w:id="0" w:name="_GoBack"/>
            <w:bookmarkEnd w:id="0"/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寒假特刊五年级参考答案</w:t>
            </w:r>
          </w:p>
        </w:tc>
      </w:tr>
      <w:tr w:rsidR="002859E5">
        <w:trPr>
          <w:tblCellSpacing w:w="0" w:type="dxa"/>
        </w:trPr>
        <w:tc>
          <w:tcPr>
            <w:tcW w:w="8306" w:type="dxa"/>
            <w:tcMar>
              <w:top w:w="0" w:type="dxa"/>
              <w:left w:w="0" w:type="dxa"/>
              <w:bottom w:w="54" w:type="dxa"/>
              <w:right w:w="0" w:type="dxa"/>
            </w:tcMar>
          </w:tcPr>
          <w:p w:rsidR="002859E5" w:rsidRDefault="002859E5">
            <w:pPr>
              <w:widowControl/>
              <w:jc w:val="right"/>
              <w:rPr>
                <w:rFonts w:ascii="Arial" w:eastAsia="宋体" w:hAnsi="Arial" w:cs="Arial"/>
                <w:kern w:val="0"/>
                <w:sz w:val="13"/>
                <w:szCs w:val="13"/>
              </w:rPr>
            </w:pPr>
          </w:p>
        </w:tc>
      </w:tr>
      <w:tr w:rsidR="002859E5">
        <w:trPr>
          <w:tblCellSpacing w:w="0" w:type="dxa"/>
        </w:trPr>
        <w:tc>
          <w:tcPr>
            <w:tcW w:w="8306" w:type="dxa"/>
          </w:tcPr>
          <w:p w:rsidR="002859E5" w:rsidRDefault="002859E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</w:pP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6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 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《巧设岗哨》参考答案：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站在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B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，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H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，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I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，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O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这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4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个路口。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6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版《降妖魔圈》参考答案：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drawing>
                <wp:inline distT="0" distB="0" distL="0" distR="0">
                  <wp:extent cx="3589655" cy="3848735"/>
                  <wp:effectExtent l="19050" t="0" r="0" b="0"/>
                  <wp:docPr id="1" name="图片 1" descr="http://xxb.3hug.com.cn/files/105004/1601/x_82f5043847_m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xxb.3hug.com.cn/files/105004/1601/x_82f504384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384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9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版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Funny Quiz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 Because their necks are so far from their bodies.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 xml:space="preserve">2. 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Because he wanted to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 xml:space="preserve"> see a butterfly.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3. The snake—no one can pull its leg.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 xml:space="preserve">4. 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A mushroom.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11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版《象棋成语》参考答案：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lastRenderedPageBreak/>
              <w:drawing>
                <wp:inline distT="0" distB="0" distL="0" distR="0">
                  <wp:extent cx="3275330" cy="3930650"/>
                  <wp:effectExtent l="19050" t="0" r="1270" b="0"/>
                  <wp:docPr id="2" name="图片 2" descr="http://xxb.3hug.com.cn/files/105004/1601/y_40e5043827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xxb.3hug.com.cn/files/105004/1601/y_40e5043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30" cy="393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16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版《走迷宫》参考答案：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lastRenderedPageBreak/>
              <w:drawing>
                <wp:inline distT="0" distB="0" distL="0" distR="0">
                  <wp:extent cx="3486785" cy="4169410"/>
                  <wp:effectExtent l="19050" t="0" r="0" b="0"/>
                  <wp:docPr id="3" name="图片 3" descr="http://xxb.3hug.com.cn/files/105004/1601/y_40e5043830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xxb.3hug.com.cn/files/105004/1601/y_40e504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785" cy="416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17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版参考答案：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《过年（节选）》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“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毛糙纸揩洼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”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这一习俗表达了老百姓图吉利、向往美好的愿望。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《找文史错误》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《四库全书》是清朝的；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2.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《辞海》是近现代的，编纂工作启动于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1915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年；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3.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台灯宋朝时还没有；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4.“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我劝天公重抖擞，不拘一格降人才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”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是清朝龚自珍的诗句。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18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版《加油小练》参考答案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: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1.A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2.12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平方厘米。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3.32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平方厘米。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19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版《圣诞老人送礼物》参考答案：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Let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’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s Play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 xml:space="preserve">Kyle: 3, 11 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Lily: 5, 8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Mohammad: 4, 6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lastRenderedPageBreak/>
              <w:t xml:space="preserve">Alisha: 9, 10 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Harry: 1, 7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Emily: 2, 12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21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版《六边形里的数字》参考答案：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noProof/>
                <w:color w:val="0000FF"/>
                <w:kern w:val="0"/>
                <w:sz w:val="19"/>
                <w:szCs w:val="19"/>
              </w:rPr>
              <w:drawing>
                <wp:inline distT="0" distB="0" distL="0" distR="0">
                  <wp:extent cx="4333240" cy="2572385"/>
                  <wp:effectExtent l="19050" t="0" r="0" b="0"/>
                  <wp:docPr id="4" name="图片 4" descr="http://xxb.3hug.com.cn/files/105004/1601/x_40e504386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xxb.3hug.com.cn/files/105004/1601/x_40e5043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240" cy="257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drawing>
                <wp:inline distT="0" distB="0" distL="0" distR="0">
                  <wp:extent cx="4380865" cy="2586355"/>
                  <wp:effectExtent l="19050" t="0" r="635" b="0"/>
                  <wp:docPr id="5" name="图片 5" descr="http://xxb.3hug.com.cn/files/105004/1601/x_40e504384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xxb.3hug.com.cn/files/105004/1601/x_40e504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865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lastRenderedPageBreak/>
              <w:drawing>
                <wp:inline distT="0" distB="0" distL="0" distR="0">
                  <wp:extent cx="4285615" cy="3350260"/>
                  <wp:effectExtent l="19050" t="0" r="635" b="0"/>
                  <wp:docPr id="6" name="图片 6" descr="http://xxb.3hug.com.cn/files/105004/1601/x_40e5043815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xxb.3hug.com.cn/files/105004/1601/x_40e504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335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29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版《芝麻开门》参考答案：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C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A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门和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C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门说的话意思完全相反，所以一定有一个门说的是真话，那么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B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门肯定说的是假话，也就是说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“C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门不是真门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”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是假话，因此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C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门是真门。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31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版《外太空的信号灯》参考答案：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noProof/>
                <w:color w:val="0000FF"/>
                <w:kern w:val="0"/>
                <w:sz w:val="19"/>
                <w:szCs w:val="19"/>
              </w:rPr>
              <w:drawing>
                <wp:inline distT="0" distB="0" distL="0" distR="0">
                  <wp:extent cx="2381250" cy="2961640"/>
                  <wp:effectExtent l="19050" t="0" r="0" b="0"/>
                  <wp:docPr id="10" name="图片 10" descr="http://xxb.3hug.com.cn/files/105004/1601/x_a0a5043810_m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xxb.3hug.com.cn/files/105004/1601/x_a0a5043810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96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lastRenderedPageBreak/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36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版《考眼力》参考答案：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 xml:space="preserve">1. 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只有摊开的手是左手，其他的都是右手。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 xml:space="preserve">2. </w:t>
            </w:r>
            <w:r>
              <w:rPr>
                <w:rFonts w:ascii="宋体" w:eastAsia="宋体" w:hAnsi="宋体" w:cs="宋体"/>
                <w:color w:val="666666"/>
                <w:kern w:val="0"/>
                <w:sz w:val="19"/>
                <w:szCs w:val="19"/>
              </w:rPr>
              <w:t>②③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3.</w:t>
            </w: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drawing>
                <wp:inline distT="0" distB="0" distL="0" distR="0">
                  <wp:extent cx="3998595" cy="2333625"/>
                  <wp:effectExtent l="19050" t="0" r="1905" b="0"/>
                  <wp:docPr id="11" name="图片 11" descr="http://xxb.3hug.com.cn/files/105004/1601/x_a0a5043853_m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xxb.3hug.com.cn/files/105004/1601/x_a0a5043853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59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38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版《加油小练》参考答案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: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1.1000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  2.333000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  3.20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  4.95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  5.123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39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  <w:szCs w:val="19"/>
              </w:rPr>
              <w:t>版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Cartoon Land</w:t>
            </w:r>
          </w:p>
          <w:p w:rsidR="002859E5" w:rsidRDefault="00B97EBC">
            <w:pPr>
              <w:widowControl/>
              <w:jc w:val="left"/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 xml:space="preserve">school; 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goat; beard; paper; grandpa; help; knowledge; study.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38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版《加油小练》参考答案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: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1.1000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2.333000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3.20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4.95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5.123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39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Mum’s message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Happy Spring Festival! Wish you good health, good luck and much happiness!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 w:hint="eastAsia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37BAE" w:rsidRDefault="00237BAE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lastRenderedPageBreak/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41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版《马换位置》参考答案：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1. 8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步。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2. 12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步。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4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666666"/>
                <w:kern w:val="0"/>
                <w:sz w:val="19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666666"/>
                <w:kern w:val="0"/>
                <w:sz w:val="19"/>
              </w:rPr>
              <w:t>《四弟的绿庄园》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参考答案：</w:t>
            </w:r>
          </w:p>
          <w:p w:rsidR="002859E5" w:rsidRDefault="00B97EBC">
            <w:pP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1.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因为种地瓜付出了很多汗水和劳动，在这个过程中，四弟懂得了很多种植的知识，增长了经验和才干。所以地瓜熟了，是力气和本事熟了。</w:t>
            </w:r>
          </w:p>
          <w:p w:rsidR="002859E5" w:rsidRDefault="00B97EBC">
            <w:pP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</w:pP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2.</w:t>
            </w:r>
            <w:r>
              <w:rPr>
                <w:rFonts w:ascii="Times New Roman" w:eastAsia="宋体" w:hAnsi="Times New Roman" w:cs="Times New Roman" w:hint="eastAsia"/>
                <w:color w:val="666666"/>
                <w:kern w:val="0"/>
                <w:sz w:val="19"/>
                <w:szCs w:val="19"/>
              </w:rPr>
              <w:t>“那一天”是指弟弟收获劳动果实后驾着车，收获了路人对他的另眼相看，弟弟感到无比自豪的那天。</w:t>
            </w:r>
          </w:p>
          <w:p w:rsidR="002859E5" w:rsidRDefault="002859E5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44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版《动物园找茬》参考答案：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左边长颈鹿的右耳，左边小猴的左手，小猴右下方的蝴蝶，树下最左边那片树叶的阴影，右边猴子的右手，跪着的小鹿头的方向，左数第三只鹿的嘴巴，左数第四只小鹿的尾巴，海豹前腿的方向，海狮头部的方向，靠近池子的兔子的耳朵，兔子右</w:t>
            </w: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下方一朵花的位置，鸟笼里最左边两只鸟的位置，那两只鸟下方的一只鸟，左数第五只绿色小鸟的方向。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第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46</w:t>
            </w: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版《元宵节的游戏》参考答案：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手套，周易，卡，</w:t>
            </w:r>
            <w:hyperlink r:id="rId23" w:tgtFrame="_blank" w:history="1">
              <w:r>
                <w:rPr>
                  <w:rFonts w:ascii="Times New Roman" w:eastAsia="宋体" w:hAnsi="Times New Roman" w:cs="Times New Roman"/>
                  <w:color w:val="666666"/>
                  <w:kern w:val="0"/>
                  <w:sz w:val="19"/>
                  <w:szCs w:val="19"/>
                </w:rPr>
                <w:t>妙不可言</w:t>
              </w:r>
            </w:hyperlink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，迎刃而解，问，蜘蛛，破，分数，祖冲之。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color w:val="666666"/>
                <w:kern w:val="0"/>
                <w:sz w:val="19"/>
                <w:szCs w:val="19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666666"/>
                <w:kern w:val="0"/>
                <w:sz w:val="19"/>
              </w:rPr>
              <w:t>封底《逃离异次元空间》参考答案：</w:t>
            </w:r>
          </w:p>
          <w:p w:rsidR="002859E5" w:rsidRDefault="00B97EBC">
            <w:pPr>
              <w:widowControl/>
              <w:jc w:val="left"/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</w:pPr>
            <w:r>
              <w:rPr>
                <w:rFonts w:ascii="Times New Roman" w:eastAsia="宋体" w:hAnsi="Times New Roman" w:cs="Times New Roman"/>
                <w:noProof/>
                <w:color w:val="0000FF"/>
                <w:kern w:val="0"/>
                <w:sz w:val="19"/>
                <w:szCs w:val="19"/>
              </w:rPr>
              <w:lastRenderedPageBreak/>
              <w:drawing>
                <wp:inline distT="0" distB="0" distL="0" distR="0">
                  <wp:extent cx="4401185" cy="4408170"/>
                  <wp:effectExtent l="19050" t="0" r="0" b="0"/>
                  <wp:docPr id="12" name="图片 12" descr="http://xxb.3hug.com.cn/files/105004/1601/y_a0a5043821_m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xxb.3hug.com.cn/files/105004/1601/y_a0a504382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440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宋体" w:hAnsi="Arial" w:cs="Arial"/>
                <w:color w:val="666666"/>
                <w:kern w:val="0"/>
                <w:sz w:val="13"/>
                <w:szCs w:val="13"/>
              </w:rPr>
              <w:t> </w:t>
            </w:r>
          </w:p>
        </w:tc>
      </w:tr>
    </w:tbl>
    <w:p w:rsidR="002859E5" w:rsidRDefault="002859E5">
      <w:pPr>
        <w:widowControl/>
        <w:shd w:val="clear" w:color="auto" w:fill="FFFFFF"/>
        <w:jc w:val="left"/>
        <w:textAlignment w:val="top"/>
        <w:rPr>
          <w:rFonts w:ascii="Arial" w:eastAsia="宋体" w:hAnsi="Arial" w:cs="Arial"/>
          <w:vanish/>
          <w:kern w:val="0"/>
          <w:sz w:val="13"/>
          <w:szCs w:val="13"/>
        </w:rPr>
      </w:pPr>
    </w:p>
    <w:tbl>
      <w:tblPr>
        <w:tblW w:w="8306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306"/>
      </w:tblGrid>
      <w:tr w:rsidR="002859E5">
        <w:trPr>
          <w:tblCellSpacing w:w="0" w:type="dxa"/>
        </w:trPr>
        <w:tc>
          <w:tcPr>
            <w:tcW w:w="8306" w:type="dxa"/>
          </w:tcPr>
          <w:p w:rsidR="002859E5" w:rsidRDefault="002859E5">
            <w:pPr>
              <w:widowControl/>
              <w:jc w:val="left"/>
              <w:rPr>
                <w:rFonts w:ascii="Arial" w:eastAsia="宋体" w:hAnsi="Arial" w:cs="Arial"/>
                <w:kern w:val="0"/>
                <w:sz w:val="13"/>
                <w:szCs w:val="13"/>
              </w:rPr>
            </w:pPr>
          </w:p>
        </w:tc>
      </w:tr>
    </w:tbl>
    <w:p w:rsidR="002859E5" w:rsidRDefault="002859E5"/>
    <w:sectPr w:rsidR="002859E5" w:rsidSect="002859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EBC" w:rsidRDefault="00B97EBC" w:rsidP="00237BAE">
      <w:r>
        <w:separator/>
      </w:r>
    </w:p>
  </w:endnote>
  <w:endnote w:type="continuationSeparator" w:id="1">
    <w:p w:rsidR="00B97EBC" w:rsidRDefault="00B97EBC" w:rsidP="00237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EBC" w:rsidRDefault="00B97EBC" w:rsidP="00237BAE">
      <w:r>
        <w:separator/>
      </w:r>
    </w:p>
  </w:footnote>
  <w:footnote w:type="continuationSeparator" w:id="1">
    <w:p w:rsidR="00B97EBC" w:rsidRDefault="00B97EBC" w:rsidP="00237B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2BE8"/>
    <w:rsid w:val="00237BAE"/>
    <w:rsid w:val="002859E5"/>
    <w:rsid w:val="00382171"/>
    <w:rsid w:val="00B97EBC"/>
    <w:rsid w:val="00BB7711"/>
    <w:rsid w:val="00BE2BE8"/>
    <w:rsid w:val="00D96B10"/>
    <w:rsid w:val="20016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E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859E5"/>
    <w:rPr>
      <w:sz w:val="18"/>
      <w:szCs w:val="18"/>
    </w:rPr>
  </w:style>
  <w:style w:type="paragraph" w:styleId="a4">
    <w:name w:val="Normal (Web)"/>
    <w:basedOn w:val="a"/>
    <w:uiPriority w:val="99"/>
    <w:unhideWhenUsed/>
    <w:rsid w:val="002859E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2859E5"/>
    <w:rPr>
      <w:b/>
      <w:bCs/>
    </w:rPr>
  </w:style>
  <w:style w:type="character" w:styleId="a6">
    <w:name w:val="Hyperlink"/>
    <w:basedOn w:val="a0"/>
    <w:uiPriority w:val="99"/>
    <w:semiHidden/>
    <w:unhideWhenUsed/>
    <w:rsid w:val="002859E5"/>
    <w:rPr>
      <w:color w:val="0000FF"/>
      <w:u w:val="none"/>
    </w:rPr>
  </w:style>
  <w:style w:type="character" w:customStyle="1" w:styleId="modfont08t1">
    <w:name w:val="mod_font08_t1"/>
    <w:basedOn w:val="a0"/>
    <w:rsid w:val="002859E5"/>
    <w:rPr>
      <w:rFonts w:ascii="Arial" w:hAnsi="Arial" w:cs="Arial" w:hint="default"/>
      <w:color w:val="666666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2859E5"/>
    <w:rPr>
      <w:sz w:val="18"/>
      <w:szCs w:val="18"/>
    </w:rPr>
  </w:style>
  <w:style w:type="paragraph" w:styleId="a7">
    <w:name w:val="List Paragraph"/>
    <w:basedOn w:val="a"/>
    <w:uiPriority w:val="34"/>
    <w:qFormat/>
    <w:rsid w:val="002859E5"/>
    <w:pPr>
      <w:ind w:firstLineChars="200" w:firstLine="420"/>
    </w:pPr>
  </w:style>
  <w:style w:type="paragraph" w:styleId="a8">
    <w:name w:val="header"/>
    <w:basedOn w:val="a"/>
    <w:link w:val="Char0"/>
    <w:uiPriority w:val="99"/>
    <w:semiHidden/>
    <w:unhideWhenUsed/>
    <w:rsid w:val="00237B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237BAE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237B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237BA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xxb.3hug.com.cn/files/105004/1601/x_40e5043865.jpg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xxb.3hug.com.cn/files/105004/1601/x_a0a5043853.jpg" TargetMode="External"/><Relationship Id="rId7" Type="http://schemas.openxmlformats.org/officeDocument/2006/relationships/hyperlink" Target="http://xxb.3hug.com.cn/files/105004/1601/x_82f5043847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xxb.3hug.com.cn/files/105004/1601/x_40e5043815.jpg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xxb.3hug.com.cn/files/105004/1601/y_40e5043830.jpg" TargetMode="External"/><Relationship Id="rId24" Type="http://schemas.openxmlformats.org/officeDocument/2006/relationships/hyperlink" Target="http://xxb.3hug.com.cn/files/105004/1601/y_a0a5043821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xxb.3hug.com.cn/files/105004/1601/x_40e5043844.jpg" TargetMode="External"/><Relationship Id="rId23" Type="http://schemas.openxmlformats.org/officeDocument/2006/relationships/hyperlink" Target="http://baike.baidu.com/view/34997.ht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xxb.3hug.com.cn/files/105004/1601/x_a0a504381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xb.3hug.com.cn/files/105004/1601/y_40e5043827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2017-12-29T07:21:00Z</dcterms:created>
  <dcterms:modified xsi:type="dcterms:W3CDTF">2020-11-20T08:00:00Z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