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一年级参考答案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四季真美</w:t>
      </w:r>
      <w:r>
        <w:rPr>
          <w:rFonts w:hint="eastAsia" w:ascii="宋体" w:hAnsi="宋体" w:cs="宋体"/>
          <w:b/>
          <w:bCs/>
          <w:sz w:val="24"/>
        </w:rPr>
        <w:t>》</w:t>
      </w: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《四季》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四个  明天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示例：白发苍苍  笑语连连  细细的竹竿  蓝蓝的湖水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春天—草芽尖    秋天—稻谷香   冬天—堆雪人   夏天—荷叶圆</w:t>
      </w:r>
    </w:p>
    <w:p>
      <w:pPr>
        <w:spacing w:line="44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《春夏秋冬》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飘</w:t>
      </w:r>
      <w:r>
        <w:fldChar w:fldCharType="begin"/>
      </w:r>
      <w:r>
        <w:instrText xml:space="preserve"> HYPERLINK "http://www.zdic.net/z/pyjs/?py=piao1"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piāo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     霜 </w:t>
      </w:r>
      <w:r>
        <w:fldChar w:fldCharType="begin"/>
      </w:r>
      <w:r>
        <w:instrText xml:space="preserve"> HYPERLINK "http://www.zdic.net/z/pyjs/?py=shuang1"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shuāng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     落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"http://www.zdic.net/z/pyjs/?py=luo4" \t "_blank"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luò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 xml:space="preserve">    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fldChar w:fldCharType="begin"/>
      </w:r>
      <w:r>
        <w:instrText xml:space="preserve"> HYPERLINK "http://www.zdic.net/z/pyjs/?py=chi2"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chí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      雪</w:t>
      </w:r>
      <w:r>
        <w:fldChar w:fldCharType="begin"/>
      </w:r>
      <w:r>
        <w:instrText xml:space="preserve"> HYPERLINK "http://www.zdic.net/z/pyjs/?py=xue3"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xuě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春风吹  夏雨落  秋霜降  池草青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示例：春雨  春花  春草  春水      大雨  小雨  雨丝   落雨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开花   花生    花儿   小花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后鼻音：</w:t>
      </w:r>
      <w:r>
        <w:rPr>
          <w:rFonts w:hint="eastAsia" w:ascii="宋体" w:hAnsi="宋体" w:cs="宋体"/>
          <w:sz w:val="24"/>
        </w:rPr>
        <w:t xml:space="preserve">①④⑩⑪    前鼻音：⑨     翘舌音：②⑦⑧⑨     整体认读音节：⑦    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44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《二、雨点的游戏》</w:t>
      </w:r>
    </w:p>
    <w:p>
      <w:pPr>
        <w:spacing w:line="44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《雨点儿》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你们   一半  下雨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1.。 2.？ 3.！ 4.， 。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示例：没有  来回   问题 一同    竹子  从来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（1）①④②③   （2）②③①④</w:t>
      </w:r>
    </w:p>
    <w:p>
      <w:pPr>
        <w:spacing w:line="44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《要下雨了》</w:t>
      </w:r>
    </w:p>
    <w:p>
      <w:pPr>
        <w:numPr>
          <w:ilvl w:val="0"/>
          <w:numId w:val="4"/>
        </w:num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燕子—飞得低   小鱼—游到水面上   蚂蚁—搬家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二、1.</w:t>
      </w:r>
      <w:r>
        <w:fldChar w:fldCharType="begin"/>
      </w:r>
      <w:r>
        <w:instrText xml:space="preserve"> HYPERLINK "http://www.zdic.net/z/pyjs/?py=men1" \t "http://www.zdic.net/z/27/js/_blank"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mēn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 xml:space="preserve">  空气不流通   2.示例：呼噜噜   哗啦啦</w:t>
      </w: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三、1.奇怪  2.怀疑   3.关心</w:t>
      </w: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《三、国旗我爱您》</w:t>
      </w:r>
    </w:p>
    <w:p>
      <w:pPr>
        <w:widowControl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《升国旗》</w:t>
      </w:r>
    </w:p>
    <w:p>
      <w:pPr>
        <w:numPr>
          <w:ilvl w:val="0"/>
          <w:numId w:val="5"/>
        </w:numPr>
        <w:spacing w:line="440" w:lineRule="exact"/>
        <w:rPr>
          <w:rFonts w:hint="eastAsia" w:ascii="宋体" w:hAnsi="宋体" w:cs="宋体"/>
          <w:sz w:val="24"/>
        </w:rPr>
      </w:pPr>
      <w:r>
        <w:fldChar w:fldCharType="begin"/>
      </w:r>
      <w:r>
        <w:instrText xml:space="preserve"> HYPERLINK "http://www.zdic.net/z/pyjs/?py=guo2"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t>guó</w:t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    </w:t>
      </w:r>
      <w:r>
        <w:fldChar w:fldCharType="begin"/>
      </w:r>
      <w:r>
        <w:instrText xml:space="preserve"> HYPERLINK "http://www.zdic.net/z/pyjs/?py=jing4"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t>jìng</w:t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  </w:t>
      </w:r>
      <w:r>
        <w:fldChar w:fldCharType="begin"/>
      </w:r>
      <w:r>
        <w:instrText xml:space="preserve"> HYPERLINK "http://www.zdic.net/z/pyjs/?py=mei3"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t>měi</w:t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立正  中心  五人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三、国歌   起立  您好  敬礼</w:t>
      </w:r>
    </w:p>
    <w:p>
      <w:pPr>
        <w:widowControl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《我多想去看看》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"http://www.zdic.net/z/pyjs/?py=xiong2" \t "_blank"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xióng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 xml:space="preserve">雄      </w:t>
      </w:r>
      <w:r>
        <w:fldChar w:fldCharType="begin"/>
      </w:r>
      <w:r>
        <w:instrText xml:space="preserve"> HYPERLINK "http://www.zdic.net/z/pyjs/?py=xiang3"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xiǎng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想     </w:t>
      </w:r>
      <w:r>
        <w:fldChar w:fldCharType="begin"/>
      </w:r>
      <w:r>
        <w:instrText xml:space="preserve"> HYPERLINK "http://www.zdic.net/z/pyjs/?py=wan1"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wān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弯      </w:t>
      </w:r>
      <w:r>
        <w:fldChar w:fldCharType="begin"/>
      </w:r>
      <w:r>
        <w:instrText xml:space="preserve"> HYPERLINK "http://www.zdic.net/z/pyjs/?py=guan1"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guān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观           </w:t>
      </w: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二、弯弯的小路   遥远的北京城   雄伟的天安门   壮观的升旗仪式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三、</w:t>
      </w:r>
      <w:r>
        <w:rPr>
          <w:rFonts w:hint="eastAsia" w:ascii="宋体" w:hAnsi="宋体" w:cs="宋体"/>
          <w:kern w:val="0"/>
          <w:sz w:val="24"/>
        </w:rPr>
        <w:t xml:space="preserve">我们是中国人          我们的国名是中华人民共和国    </w:t>
      </w:r>
    </w:p>
    <w:p>
      <w:pPr>
        <w:widowControl/>
        <w:tabs>
          <w:tab w:val="left" w:pos="3063"/>
        </w:tabs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我们的首都是北京    </w:t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 xml:space="preserve">我们的国旗是五星红旗  </w:t>
      </w:r>
    </w:p>
    <w:p>
      <w:pPr>
        <w:widowControl/>
        <w:tabs>
          <w:tab w:val="left" w:pos="3063"/>
        </w:tabs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3063"/>
        </w:tabs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3063"/>
        </w:tabs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3063"/>
        </w:tabs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《四、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动物乐园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》  </w:t>
      </w: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《比尾巴》</w:t>
      </w:r>
    </w:p>
    <w:p>
      <w:pPr>
        <w:numPr>
          <w:ilvl w:val="0"/>
          <w:numId w:val="6"/>
        </w:numPr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bǐ  wěi  shuí  zuì   duǎn  sǎn</w:t>
      </w:r>
    </w:p>
    <w:p>
      <w:pPr>
        <w:widowControl/>
        <w:numPr>
          <w:ilvl w:val="0"/>
          <w:numId w:val="6"/>
        </w:num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示例：子  十</w:t>
      </w:r>
    </w:p>
    <w:p>
      <w:pPr>
        <w:widowControl/>
        <w:numPr>
          <w:ilvl w:val="0"/>
          <w:numId w:val="6"/>
        </w:numPr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</w:rPr>
        <w:t xml:space="preserve">长—短    弯—直    扁—圆   好看—难看 </w:t>
      </w:r>
    </w:p>
    <w:p>
      <w:pPr>
        <w:widowControl/>
        <w:numPr>
          <w:ilvl w:val="0"/>
          <w:numId w:val="6"/>
        </w:numPr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 xml:space="preserve">松鼠尾巴好像一把伞  猴子尾巴长   兔子尾巴短        </w:t>
      </w:r>
    </w:p>
    <w:p>
      <w:pPr>
        <w:widowControl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 xml:space="preserve">     孔雀尾巴最好看 鸭子尾巴扁  公鸡尾巴弯       </w:t>
      </w:r>
    </w:p>
    <w:p>
      <w:pPr>
        <w:pStyle w:val="2"/>
        <w:shd w:val="clear" w:color="auto" w:fill="FFFFFF"/>
        <w:spacing w:before="0" w:beforeAutospacing="0" w:after="0" w:afterAutospacing="0"/>
        <w:ind w:firstLine="482" w:firstLineChars="200"/>
        <w:rPr>
          <w:rFonts w:hint="eastAsia"/>
          <w:b/>
          <w:bCs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《</w:t>
      </w:r>
      <w:r>
        <w:rPr>
          <w:rFonts w:hint="eastAsia"/>
          <w:b/>
          <w:bCs/>
          <w:shd w:val="clear" w:color="auto" w:fill="FFFFFF"/>
          <w:lang w:val="en-US" w:eastAsia="zh-CN"/>
        </w:rPr>
        <w:t>动物儿歌</w:t>
      </w:r>
      <w:r>
        <w:rPr>
          <w:rFonts w:hint="eastAsia"/>
          <w:b/>
          <w:bCs/>
          <w:shd w:val="clear" w:color="auto" w:fill="FFFFFF"/>
        </w:rPr>
        <w:t>》</w:t>
      </w:r>
    </w:p>
    <w:p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  <w:lang w:val="en-US" w:eastAsia="zh-CN"/>
        </w:rPr>
        <w:t>略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</w:rPr>
      </w:pPr>
      <w:r>
        <w:rPr>
          <w:rFonts w:hint="eastAsia"/>
          <w:shd w:val="clear" w:color="auto" w:fill="FFFFFF"/>
        </w:rPr>
        <w:t>二、</w:t>
      </w:r>
      <w:r>
        <w:rPr>
          <w:rFonts w:hint="eastAsia"/>
          <w:shd w:val="clear" w:color="auto" w:fill="FFFFFF"/>
          <w:lang w:val="en-US" w:eastAsia="zh-CN"/>
        </w:rPr>
        <w:t>1.① ② 2.① ③ ②</w:t>
      </w:r>
      <w:r>
        <w:rPr>
          <w:rFonts w:hint="eastAsia"/>
        </w:rPr>
        <w:t xml:space="preserve">    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default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三、</w:t>
      </w:r>
      <w:r>
        <w:rPr>
          <w:rFonts w:hint="eastAsia"/>
          <w:shd w:val="clear" w:color="auto" w:fill="FFFFFF"/>
          <w:lang w:val="en-US" w:eastAsia="zh-CN"/>
        </w:rPr>
        <w:t>一只蚂蚁 一条金鱼 一双翅膀 一座宫殿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四、一头黄牛   一只小鱼  一条尾巴   一棵大树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shd w:val="clear" w:color="auto" w:fill="FFFFFF"/>
        </w:rPr>
      </w:pPr>
    </w:p>
    <w:p>
      <w:pPr>
        <w:pStyle w:val="2"/>
        <w:shd w:val="clear" w:color="auto" w:fill="FFFFFF"/>
        <w:rPr>
          <w:rFonts w:hint="eastAsia"/>
          <w:b/>
          <w:bCs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《五、古诗开心读》</w:t>
      </w:r>
    </w:p>
    <w:p>
      <w:pPr>
        <w:widowControl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《画》</w:t>
      </w: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想一想：远近   有无  去来</w:t>
      </w:r>
    </w:p>
    <w:p>
      <w:pPr>
        <w:widowControl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《静夜思》</w:t>
      </w:r>
    </w:p>
    <w:p>
      <w:pPr>
        <w:widowControl/>
        <w:numPr>
          <w:ilvl w:val="0"/>
          <w:numId w:val="8"/>
        </w:num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李白</w:t>
      </w:r>
    </w:p>
    <w:p>
      <w:pPr>
        <w:widowControl/>
        <w:numPr>
          <w:ilvl w:val="0"/>
          <w:numId w:val="8"/>
        </w:num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1.②①    2.②   3.②</w:t>
      </w: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B6F32"/>
    <w:multiLevelType w:val="singleLevel"/>
    <w:tmpl w:val="9BEB6F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A51F24"/>
    <w:multiLevelType w:val="singleLevel"/>
    <w:tmpl w:val="AAA51F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3EAA55F"/>
    <w:multiLevelType w:val="singleLevel"/>
    <w:tmpl w:val="E3EAA5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726909A"/>
    <w:multiLevelType w:val="singleLevel"/>
    <w:tmpl w:val="072690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B6C0F2E"/>
    <w:multiLevelType w:val="singleLevel"/>
    <w:tmpl w:val="2B6C0F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4531E6D"/>
    <w:multiLevelType w:val="singleLevel"/>
    <w:tmpl w:val="34531E6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6">
    <w:nsid w:val="48BD7B96"/>
    <w:multiLevelType w:val="singleLevel"/>
    <w:tmpl w:val="48BD7B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FEFD284"/>
    <w:multiLevelType w:val="singleLevel"/>
    <w:tmpl w:val="5FEFD2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9DB"/>
    <w:rsid w:val="00341FF2"/>
    <w:rsid w:val="00D949DB"/>
    <w:rsid w:val="2F3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1575</Characters>
  <Lines>13</Lines>
  <Paragraphs>3</Paragraphs>
  <TotalTime>74</TotalTime>
  <ScaleCrop>false</ScaleCrop>
  <LinksUpToDate>false</LinksUpToDate>
  <CharactersWithSpaces>1848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2018-01-25T02:12:00Z</dcterms:created>
  <dc:creator>Dell</dc:creator>
  <cp:lastModifiedBy>Administrator</cp:lastModifiedBy>
  <dcterms:modified xsi:type="dcterms:W3CDTF">2020-11-18T03:53:22Z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